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29" w:rsidRDefault="006D2FF1">
      <w:pPr>
        <w:rPr>
          <w:lang w:val="de-DE"/>
        </w:rPr>
      </w:pPr>
      <w:bookmarkStart w:id="0" w:name="_GoBack"/>
      <w:bookmarkEnd w:id="0"/>
      <w:r>
        <w:rPr>
          <w:lang w:val="de-DE"/>
        </w:rPr>
        <w:t>Bilanz per 31.12.2014</w:t>
      </w:r>
    </w:p>
    <w:p w:rsidR="006D2FF1" w:rsidRDefault="006D2FF1" w:rsidP="006D2FF1">
      <w:pPr>
        <w:spacing w:after="0"/>
        <w:rPr>
          <w:lang w:val="de-DE"/>
        </w:rPr>
      </w:pPr>
    </w:p>
    <w:p w:rsidR="006D2FF1" w:rsidRDefault="006D2FF1" w:rsidP="006D2FF1">
      <w:pPr>
        <w:spacing w:after="0"/>
        <w:rPr>
          <w:lang w:val="de-DE"/>
        </w:rPr>
      </w:pPr>
      <w:r>
        <w:rPr>
          <w:lang w:val="de-DE"/>
        </w:rPr>
        <w:t>Büromaschinen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7.400,-</w:t>
      </w:r>
    </w:p>
    <w:p w:rsidR="006D2FF1" w:rsidRDefault="006D2FF1" w:rsidP="006D2FF1">
      <w:pPr>
        <w:spacing w:after="0"/>
        <w:rPr>
          <w:lang w:val="de-DE"/>
        </w:rPr>
      </w:pPr>
      <w:r>
        <w:rPr>
          <w:lang w:val="de-DE"/>
        </w:rPr>
        <w:t xml:space="preserve">Handelswarenvorrat   </w:t>
      </w:r>
      <w:r>
        <w:rPr>
          <w:lang w:val="de-DE"/>
        </w:rPr>
        <w:tab/>
        <w:t xml:space="preserve">            14.450,-</w:t>
      </w:r>
    </w:p>
    <w:p w:rsidR="006D2FF1" w:rsidRDefault="006D2FF1" w:rsidP="006D2FF1">
      <w:pPr>
        <w:spacing w:after="0"/>
        <w:rPr>
          <w:lang w:val="de-DE"/>
        </w:rPr>
      </w:pPr>
      <w:r>
        <w:rPr>
          <w:lang w:val="de-DE"/>
        </w:rPr>
        <w:t>Kundeforderungen</w:t>
      </w:r>
      <w:r>
        <w:rPr>
          <w:lang w:val="de-DE"/>
        </w:rPr>
        <w:tab/>
      </w:r>
      <w:r>
        <w:rPr>
          <w:lang w:val="de-DE"/>
        </w:rPr>
        <w:tab/>
        <w:t>7.770,-</w:t>
      </w:r>
    </w:p>
    <w:p w:rsidR="006D2FF1" w:rsidRDefault="006D2FF1" w:rsidP="006D2FF1">
      <w:pPr>
        <w:spacing w:after="0"/>
        <w:rPr>
          <w:lang w:val="de-DE"/>
        </w:rPr>
      </w:pPr>
      <w:r>
        <w:rPr>
          <w:lang w:val="de-DE"/>
        </w:rPr>
        <w:t>Kassa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3.330,-</w:t>
      </w:r>
    </w:p>
    <w:p w:rsidR="006D2FF1" w:rsidRDefault="006D2FF1" w:rsidP="006D2FF1">
      <w:pPr>
        <w:spacing w:after="0"/>
        <w:rPr>
          <w:lang w:val="de-DE"/>
        </w:rPr>
      </w:pPr>
      <w:r>
        <w:rPr>
          <w:lang w:val="de-DE"/>
        </w:rPr>
        <w:t>Bank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23.550,-</w:t>
      </w:r>
    </w:p>
    <w:p w:rsidR="006D2FF1" w:rsidRDefault="006D2FF1" w:rsidP="006D2FF1">
      <w:pPr>
        <w:spacing w:after="0"/>
        <w:rPr>
          <w:lang w:val="de-DE"/>
        </w:rPr>
      </w:pPr>
      <w:r>
        <w:rPr>
          <w:lang w:val="de-DE"/>
        </w:rPr>
        <w:t>Darlehen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46.440,-</w:t>
      </w:r>
    </w:p>
    <w:p w:rsidR="006D2FF1" w:rsidRDefault="006D2FF1" w:rsidP="006D2FF1">
      <w:pPr>
        <w:spacing w:after="0"/>
        <w:rPr>
          <w:lang w:val="de-DE"/>
        </w:rPr>
      </w:pPr>
      <w:r>
        <w:rPr>
          <w:lang w:val="de-DE"/>
        </w:rPr>
        <w:t>Lieferverbindlichkeiten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2.369,-</w:t>
      </w:r>
    </w:p>
    <w:p w:rsidR="006D2FF1" w:rsidRDefault="006D2FF1" w:rsidP="006D2FF1">
      <w:pPr>
        <w:spacing w:after="0"/>
        <w:rPr>
          <w:u w:val="single"/>
          <w:lang w:val="de-DE"/>
        </w:rPr>
      </w:pPr>
      <w:r w:rsidRPr="006D2FF1">
        <w:rPr>
          <w:u w:val="single"/>
          <w:lang w:val="de-DE"/>
        </w:rPr>
        <w:t>Kapital</w:t>
      </w:r>
      <w:r w:rsidRPr="006D2FF1">
        <w:rPr>
          <w:u w:val="single"/>
          <w:lang w:val="de-DE"/>
        </w:rPr>
        <w:tab/>
      </w:r>
      <w:r w:rsidRPr="006D2FF1">
        <w:rPr>
          <w:u w:val="single"/>
          <w:lang w:val="de-DE"/>
        </w:rPr>
        <w:tab/>
      </w:r>
      <w:r w:rsidRPr="006D2FF1">
        <w:rPr>
          <w:u w:val="single"/>
          <w:lang w:val="de-DE"/>
        </w:rPr>
        <w:tab/>
      </w:r>
      <w:r w:rsidRPr="006D2FF1">
        <w:rPr>
          <w:u w:val="single"/>
          <w:lang w:val="de-DE"/>
        </w:rPr>
        <w:tab/>
      </w:r>
      <w:r w:rsidRPr="006D2FF1">
        <w:rPr>
          <w:u w:val="single"/>
          <w:lang w:val="de-DE"/>
        </w:rPr>
        <w:tab/>
      </w:r>
      <w:r w:rsidRPr="006D2FF1">
        <w:rPr>
          <w:u w:val="single"/>
          <w:lang w:val="de-DE"/>
        </w:rPr>
        <w:tab/>
      </w:r>
      <w:r>
        <w:rPr>
          <w:u w:val="single"/>
          <w:lang w:val="de-DE"/>
        </w:rPr>
        <w:t xml:space="preserve">  </w:t>
      </w:r>
      <w:r w:rsidRPr="006D2FF1">
        <w:rPr>
          <w:u w:val="single"/>
          <w:lang w:val="de-DE"/>
        </w:rPr>
        <w:tab/>
      </w:r>
      <w:r>
        <w:rPr>
          <w:u w:val="single"/>
          <w:lang w:val="de-DE"/>
        </w:rPr>
        <w:t xml:space="preserve">  7.691</w:t>
      </w:r>
      <w:r w:rsidRPr="006D2FF1">
        <w:rPr>
          <w:u w:val="single"/>
          <w:lang w:val="de-DE"/>
        </w:rPr>
        <w:t>,-</w:t>
      </w:r>
      <w:r>
        <w:rPr>
          <w:u w:val="single"/>
          <w:lang w:val="de-DE"/>
        </w:rPr>
        <w:t xml:space="preserve"> </w:t>
      </w:r>
    </w:p>
    <w:p w:rsidR="006D2FF1" w:rsidRPr="006D2FF1" w:rsidRDefault="006D2FF1" w:rsidP="006D2FF1">
      <w:pPr>
        <w:spacing w:after="0"/>
        <w:rPr>
          <w:u w:val="double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D2FF1">
        <w:rPr>
          <w:u w:val="double"/>
          <w:lang w:val="de-DE"/>
        </w:rPr>
        <w:t>56.500,-</w:t>
      </w:r>
      <w:r w:rsidRPr="006D2FF1">
        <w:rPr>
          <w:u w:val="double"/>
          <w:lang w:val="de-DE"/>
        </w:rPr>
        <w:tab/>
      </w:r>
      <w:r w:rsidRPr="006D2FF1">
        <w:rPr>
          <w:u w:val="double"/>
          <w:lang w:val="de-DE"/>
        </w:rPr>
        <w:tab/>
        <w:t>56.500,-</w:t>
      </w:r>
    </w:p>
    <w:p w:rsidR="006D2FF1" w:rsidRDefault="006D2FF1" w:rsidP="006D2FF1">
      <w:pPr>
        <w:spacing w:after="0"/>
        <w:rPr>
          <w:lang w:val="de-DE"/>
        </w:rPr>
      </w:pPr>
    </w:p>
    <w:p w:rsidR="006D2FF1" w:rsidRDefault="006D2FF1" w:rsidP="006D2FF1">
      <w:pPr>
        <w:spacing w:after="0"/>
        <w:rPr>
          <w:lang w:val="de-DE"/>
        </w:rPr>
      </w:pPr>
    </w:p>
    <w:p w:rsidR="006D2FF1" w:rsidRDefault="006D2FF1" w:rsidP="006D2FF1">
      <w:pPr>
        <w:spacing w:after="0"/>
        <w:rPr>
          <w:lang w:val="de-DE"/>
        </w:rPr>
      </w:pPr>
    </w:p>
    <w:p w:rsidR="006D2FF1" w:rsidRDefault="006D2FF1" w:rsidP="006D2FF1">
      <w:pPr>
        <w:spacing w:after="0"/>
        <w:rPr>
          <w:lang w:val="de-DE"/>
        </w:rPr>
      </w:pPr>
      <w:r>
        <w:rPr>
          <w:lang w:val="de-DE"/>
        </w:rPr>
        <w:t>Geschäftsfälle</w:t>
      </w:r>
      <w:r w:rsidR="007467A0">
        <w:rPr>
          <w:lang w:val="de-DE"/>
        </w:rPr>
        <w:t>:</w:t>
      </w:r>
    </w:p>
    <w:p w:rsidR="007467A0" w:rsidRDefault="007467A0" w:rsidP="006D2FF1">
      <w:pPr>
        <w:spacing w:after="0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467A0" w:rsidTr="007467A0">
        <w:trPr>
          <w:trHeight w:val="680"/>
        </w:trPr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  <w:r>
              <w:rPr>
                <w:lang w:val="de-DE"/>
              </w:rPr>
              <w:t>2.1.</w:t>
            </w:r>
          </w:p>
        </w:tc>
        <w:tc>
          <w:tcPr>
            <w:tcW w:w="2303" w:type="dxa"/>
          </w:tcPr>
          <w:p w:rsidR="007467A0" w:rsidRDefault="007467A0" w:rsidP="007467A0">
            <w:pPr>
              <w:rPr>
                <w:lang w:val="de-DE"/>
              </w:rPr>
            </w:pPr>
            <w:r>
              <w:rPr>
                <w:lang w:val="de-DE"/>
              </w:rPr>
              <w:t>Kunde bezahlt AR 23</w:t>
            </w:r>
          </w:p>
          <w:p w:rsidR="007467A0" w:rsidRDefault="007467A0" w:rsidP="007467A0">
            <w:pPr>
              <w:rPr>
                <w:lang w:val="de-DE"/>
              </w:rPr>
            </w:pPr>
            <w:r>
              <w:rPr>
                <w:lang w:val="de-DE"/>
              </w:rPr>
              <w:t>€ 3.458,-</w:t>
            </w:r>
          </w:p>
        </w:tc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</w:p>
        </w:tc>
      </w:tr>
      <w:tr w:rsidR="007467A0" w:rsidTr="007467A0">
        <w:trPr>
          <w:trHeight w:val="680"/>
        </w:trPr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  <w:r>
              <w:rPr>
                <w:lang w:val="de-DE"/>
              </w:rPr>
              <w:t>7.1.</w:t>
            </w:r>
          </w:p>
        </w:tc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  <w:r>
              <w:rPr>
                <w:lang w:val="de-DE"/>
              </w:rPr>
              <w:t xml:space="preserve">Kauf eines </w:t>
            </w:r>
            <w:proofErr w:type="spellStart"/>
            <w:r>
              <w:rPr>
                <w:lang w:val="de-DE"/>
              </w:rPr>
              <w:t>PC’s</w:t>
            </w:r>
            <w:proofErr w:type="spellEnd"/>
          </w:p>
          <w:p w:rsidR="007467A0" w:rsidRDefault="007467A0" w:rsidP="006D2FF1">
            <w:pPr>
              <w:rPr>
                <w:lang w:val="de-DE"/>
              </w:rPr>
            </w:pPr>
            <w:r>
              <w:rPr>
                <w:lang w:val="de-DE"/>
              </w:rPr>
              <w:t>€ 2.765,- auf Ziel</w:t>
            </w:r>
          </w:p>
        </w:tc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</w:p>
        </w:tc>
      </w:tr>
      <w:tr w:rsidR="007467A0" w:rsidTr="007467A0">
        <w:trPr>
          <w:trHeight w:val="680"/>
        </w:trPr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  <w:r>
              <w:rPr>
                <w:lang w:val="de-DE"/>
              </w:rPr>
              <w:t>16.1.</w:t>
            </w:r>
          </w:p>
        </w:tc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  <w:r>
              <w:rPr>
                <w:lang w:val="de-DE"/>
              </w:rPr>
              <w:t>Wareneinkauf bar,</w:t>
            </w:r>
          </w:p>
          <w:p w:rsidR="007467A0" w:rsidRDefault="007467A0" w:rsidP="006D2FF1">
            <w:pPr>
              <w:rPr>
                <w:lang w:val="de-DE"/>
              </w:rPr>
            </w:pPr>
            <w:r>
              <w:rPr>
                <w:lang w:val="de-DE"/>
              </w:rPr>
              <w:t>€ 3.422,-</w:t>
            </w:r>
          </w:p>
        </w:tc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</w:p>
        </w:tc>
      </w:tr>
      <w:tr w:rsidR="007467A0" w:rsidTr="007467A0">
        <w:trPr>
          <w:trHeight w:val="680"/>
        </w:trPr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  <w:r>
              <w:rPr>
                <w:lang w:val="de-DE"/>
              </w:rPr>
              <w:t>23.1.</w:t>
            </w:r>
          </w:p>
        </w:tc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  <w:r>
              <w:rPr>
                <w:lang w:val="de-DE"/>
              </w:rPr>
              <w:t>Darlehnsaufnahme für Bankkonto € 330.000,-</w:t>
            </w:r>
          </w:p>
        </w:tc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</w:p>
        </w:tc>
      </w:tr>
      <w:tr w:rsidR="007467A0" w:rsidTr="007467A0">
        <w:trPr>
          <w:trHeight w:val="680"/>
        </w:trPr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  <w:r>
              <w:rPr>
                <w:lang w:val="de-DE"/>
              </w:rPr>
              <w:t>29.1.</w:t>
            </w:r>
          </w:p>
        </w:tc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  <w:r>
              <w:rPr>
                <w:lang w:val="de-DE"/>
              </w:rPr>
              <w:t>Bezahlung ER 34,</w:t>
            </w:r>
          </w:p>
          <w:p w:rsidR="007467A0" w:rsidRDefault="007467A0" w:rsidP="006D2FF1">
            <w:pPr>
              <w:rPr>
                <w:lang w:val="de-DE"/>
              </w:rPr>
            </w:pPr>
            <w:r>
              <w:rPr>
                <w:lang w:val="de-DE"/>
              </w:rPr>
              <w:t>€ 3.470,- per Bank</w:t>
            </w:r>
          </w:p>
        </w:tc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7467A0" w:rsidRDefault="007467A0" w:rsidP="006D2FF1">
            <w:pPr>
              <w:rPr>
                <w:lang w:val="de-DE"/>
              </w:rPr>
            </w:pPr>
          </w:p>
        </w:tc>
      </w:tr>
    </w:tbl>
    <w:p w:rsidR="007467A0" w:rsidRDefault="007467A0" w:rsidP="006D2FF1">
      <w:pPr>
        <w:spacing w:after="0"/>
        <w:rPr>
          <w:lang w:val="de-DE"/>
        </w:rPr>
      </w:pPr>
    </w:p>
    <w:p w:rsidR="007467A0" w:rsidRDefault="007467A0" w:rsidP="007467A0">
      <w:pPr>
        <w:spacing w:after="0"/>
        <w:rPr>
          <w:lang w:val="de-DE"/>
        </w:rPr>
      </w:pPr>
      <w:r>
        <w:rPr>
          <w:lang w:val="de-DE"/>
        </w:rPr>
        <w:t>Aufgaben:</w:t>
      </w:r>
    </w:p>
    <w:p w:rsidR="007467A0" w:rsidRDefault="007467A0" w:rsidP="007467A0">
      <w:pPr>
        <w:spacing w:after="0"/>
        <w:rPr>
          <w:lang w:val="de-DE"/>
        </w:rPr>
      </w:pPr>
    </w:p>
    <w:p w:rsidR="007467A0" w:rsidRDefault="007467A0" w:rsidP="007467A0">
      <w:pPr>
        <w:pStyle w:val="Listenabsatz"/>
        <w:numPr>
          <w:ilvl w:val="0"/>
          <w:numId w:val="2"/>
        </w:numPr>
        <w:spacing w:after="0"/>
        <w:rPr>
          <w:lang w:val="de-DE"/>
        </w:rPr>
      </w:pPr>
      <w:r>
        <w:rPr>
          <w:lang w:val="de-DE"/>
        </w:rPr>
        <w:t>EBK</w:t>
      </w:r>
    </w:p>
    <w:p w:rsidR="007467A0" w:rsidRDefault="007467A0" w:rsidP="007467A0">
      <w:pPr>
        <w:pStyle w:val="Listenabsatz"/>
        <w:numPr>
          <w:ilvl w:val="0"/>
          <w:numId w:val="2"/>
        </w:numPr>
        <w:spacing w:after="0"/>
        <w:rPr>
          <w:lang w:val="de-DE"/>
        </w:rPr>
      </w:pPr>
      <w:r>
        <w:rPr>
          <w:lang w:val="de-DE"/>
        </w:rPr>
        <w:t>Eröffnung Bestandskonten</w:t>
      </w:r>
    </w:p>
    <w:p w:rsidR="007467A0" w:rsidRDefault="007467A0" w:rsidP="007467A0">
      <w:pPr>
        <w:pStyle w:val="Listenabsatz"/>
        <w:numPr>
          <w:ilvl w:val="0"/>
          <w:numId w:val="2"/>
        </w:numPr>
        <w:spacing w:after="0"/>
        <w:rPr>
          <w:lang w:val="de-DE"/>
        </w:rPr>
      </w:pPr>
      <w:r>
        <w:rPr>
          <w:lang w:val="de-DE"/>
        </w:rPr>
        <w:t>Buchungssätze</w:t>
      </w:r>
    </w:p>
    <w:p w:rsidR="007467A0" w:rsidRDefault="007467A0" w:rsidP="007467A0">
      <w:pPr>
        <w:pStyle w:val="Listenabsatz"/>
        <w:numPr>
          <w:ilvl w:val="0"/>
          <w:numId w:val="2"/>
        </w:numPr>
        <w:spacing w:after="0"/>
        <w:rPr>
          <w:lang w:val="de-DE"/>
        </w:rPr>
      </w:pPr>
      <w:r>
        <w:rPr>
          <w:lang w:val="de-DE"/>
        </w:rPr>
        <w:t>Buchen</w:t>
      </w:r>
    </w:p>
    <w:p w:rsidR="007467A0" w:rsidRPr="007467A0" w:rsidRDefault="007467A0" w:rsidP="007467A0">
      <w:pPr>
        <w:pStyle w:val="Listenabsatz"/>
        <w:numPr>
          <w:ilvl w:val="0"/>
          <w:numId w:val="2"/>
        </w:numPr>
        <w:spacing w:after="0"/>
        <w:rPr>
          <w:lang w:val="de-DE"/>
        </w:rPr>
      </w:pPr>
      <w:r>
        <w:rPr>
          <w:lang w:val="de-DE"/>
        </w:rPr>
        <w:t>Kontenabschluss per 31.01.2015, neue Schlussbilanz</w:t>
      </w:r>
    </w:p>
    <w:sectPr w:rsidR="007467A0" w:rsidRPr="007467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2838"/>
    <w:multiLevelType w:val="hybridMultilevel"/>
    <w:tmpl w:val="1586F8AE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6495"/>
    <w:multiLevelType w:val="hybridMultilevel"/>
    <w:tmpl w:val="A9EA1B1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F1"/>
    <w:rsid w:val="00694565"/>
    <w:rsid w:val="006D2FF1"/>
    <w:rsid w:val="007467A0"/>
    <w:rsid w:val="008E2329"/>
    <w:rsid w:val="00D0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6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Anwender</cp:lastModifiedBy>
  <cp:revision>2</cp:revision>
  <dcterms:created xsi:type="dcterms:W3CDTF">2015-02-20T10:03:00Z</dcterms:created>
  <dcterms:modified xsi:type="dcterms:W3CDTF">2015-02-20T10:03:00Z</dcterms:modified>
</cp:coreProperties>
</file>