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72"/>
        <w:tblW w:w="9212" w:type="dxa"/>
        <w:tblCellSpacing w:w="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52"/>
        <w:gridCol w:w="3140"/>
      </w:tblGrid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bookmarkStart w:id="0" w:name="_GoBack"/>
            <w:bookmarkEnd w:id="0"/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China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Colon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Bulgarien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Real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Costa Rica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Euro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Belgien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Lew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Brasilien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Renminbi</w:t>
            </w:r>
            <w:proofErr w:type="spellEnd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 Yuan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Finnland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Quetza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Guatemal</w:t>
            </w:r>
            <w:proofErr w:type="spellEnd"/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US-Dollar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Equador</w:t>
            </w:r>
            <w:proofErr w:type="spellEnd"/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Euro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Grossbritannien</w:t>
            </w:r>
            <w:proofErr w:type="spellEnd"/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Gourde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Haiti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Pfund Sterling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Israel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Won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Chon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Indien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Rupie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Korea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Yen = 100 Sen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Jordanien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Dinar = 1000 Fils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Japan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Neuer Schekel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Agorot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Kroatien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Dinar = 1000 Fils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Lettland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Schweizer Franken =100 Rappen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Liechtenstein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Kuna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Lipa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Marokko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Lat</w:t>
            </w:r>
            <w:proofErr w:type="spellEnd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 =100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Santimi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Jordanien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Dirham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Centimes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Monaco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Leu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Bani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Nicaragua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Euro = 100 Cent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Peru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Córdoba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Ora</w:t>
            </w:r>
            <w:proofErr w:type="spellEnd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 = 100 Centavos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Polen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Zloty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Groszy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lastRenderedPageBreak/>
              <w:t>Russische Föderation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Rubel = 100 Kopeken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Polen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Neuer Sol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Céntimos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Slowenien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Zloty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Groszy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Rumänien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Leu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Bani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Auswahl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de-AT"/>
              </w:rPr>
              <w:t>Antwortmöglichkeit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Thailand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UAH (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Hrywnja</w:t>
            </w:r>
            <w:proofErr w:type="spellEnd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)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Kopijka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Südafrika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Baht = 100 Satang</w:t>
            </w:r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Ungarn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Forint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Filler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Venezuela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 xml:space="preserve">1 Bolívar = 100 </w:t>
            </w:r>
            <w:proofErr w:type="spellStart"/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Céntimos</w:t>
            </w:r>
            <w:proofErr w:type="spellEnd"/>
          </w:p>
        </w:tc>
      </w:tr>
      <w:tr w:rsidR="00BE0B1D" w:rsidRPr="00BE0B1D" w:rsidTr="00FB281B">
        <w:trPr>
          <w:tblCellSpacing w:w="20" w:type="dxa"/>
        </w:trPr>
        <w:tc>
          <w:tcPr>
            <w:tcW w:w="3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Ukraine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0B1D" w:rsidRPr="00BE0B1D" w:rsidRDefault="00BE0B1D" w:rsidP="00FB281B">
            <w:pPr>
              <w:spacing w:before="100" w:beforeAutospacing="1" w:after="0" w:line="240" w:lineRule="auto"/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</w:pPr>
            <w:r w:rsidRPr="00BE0B1D">
              <w:rPr>
                <w:rFonts w:ascii="Century Gothic" w:eastAsia="Times New Roman" w:hAnsi="Century Gothic" w:cs="Times New Roman"/>
                <w:color w:val="333300"/>
                <w:sz w:val="28"/>
                <w:szCs w:val="28"/>
                <w:lang w:eastAsia="de-AT"/>
              </w:rPr>
              <w:t>1 Rand = 100 Cents</w:t>
            </w:r>
          </w:p>
        </w:tc>
      </w:tr>
    </w:tbl>
    <w:p w:rsidR="00377397" w:rsidRPr="00BE0B1D" w:rsidRDefault="00377397" w:rsidP="00BE0B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8"/>
          <w:szCs w:val="28"/>
          <w:lang w:eastAsia="de-AT"/>
        </w:rPr>
      </w:pPr>
    </w:p>
    <w:p w:rsidR="00BE0B1D" w:rsidRDefault="00BE0B1D" w:rsidP="00BE0B1D">
      <w:pPr>
        <w:spacing w:before="100" w:beforeAutospacing="1" w:after="100" w:afterAutospacing="1" w:line="240" w:lineRule="auto"/>
      </w:pPr>
    </w:p>
    <w:p w:rsidR="00FB281B" w:rsidRDefault="00FB281B" w:rsidP="00BE0B1D">
      <w:pPr>
        <w:spacing w:before="100" w:beforeAutospacing="1" w:after="100" w:afterAutospacing="1" w:line="240" w:lineRule="auto"/>
      </w:pPr>
    </w:p>
    <w:sectPr w:rsidR="00FB28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1B" w:rsidRDefault="00FB281B" w:rsidP="00FB281B">
      <w:pPr>
        <w:spacing w:after="0" w:line="240" w:lineRule="auto"/>
      </w:pPr>
      <w:r>
        <w:separator/>
      </w:r>
    </w:p>
  </w:endnote>
  <w:endnote w:type="continuationSeparator" w:id="0">
    <w:p w:rsidR="00FB281B" w:rsidRDefault="00FB281B" w:rsidP="00FB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1B" w:rsidRDefault="00FB281B" w:rsidP="00FB281B">
      <w:pPr>
        <w:spacing w:after="0" w:line="240" w:lineRule="auto"/>
      </w:pPr>
      <w:r>
        <w:separator/>
      </w:r>
    </w:p>
  </w:footnote>
  <w:footnote w:type="continuationSeparator" w:id="0">
    <w:p w:rsidR="00FB281B" w:rsidRDefault="00FB281B" w:rsidP="00FB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1B" w:rsidRPr="00A826FB" w:rsidRDefault="00FB281B">
    <w:pPr>
      <w:pStyle w:val="Kopfzeile"/>
      <w:rPr>
        <w:rFonts w:ascii="Century Gothic" w:hAnsi="Century Gothic"/>
        <w:b/>
        <w:color w:val="808080" w:themeColor="background1" w:themeShade="80"/>
        <w:sz w:val="36"/>
        <w:szCs w:val="36"/>
      </w:rPr>
    </w:pPr>
    <w:r w:rsidRPr="00A826FB">
      <w:rPr>
        <w:rFonts w:ascii="Century Gothic" w:hAnsi="Century Gothic"/>
        <w:b/>
        <w:color w:val="808080" w:themeColor="background1" w:themeShade="80"/>
        <w:sz w:val="36"/>
        <w:szCs w:val="36"/>
      </w:rPr>
      <w:t>Wirtschaftsrechnen</w:t>
    </w:r>
  </w:p>
  <w:p w:rsidR="00FB281B" w:rsidRPr="00FB281B" w:rsidRDefault="00A826FB" w:rsidP="00A826FB">
    <w:pPr>
      <w:pStyle w:val="Kopfzeile"/>
      <w:jc w:val="right"/>
      <w:rPr>
        <w:rFonts w:ascii="Century Gothic" w:hAnsi="Century Gothic"/>
        <w:b/>
        <w:color w:val="808080" w:themeColor="background1" w:themeShade="80"/>
        <w:sz w:val="28"/>
        <w:szCs w:val="28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1D"/>
    <w:rsid w:val="00377397"/>
    <w:rsid w:val="00886560"/>
    <w:rsid w:val="00A826FB"/>
    <w:rsid w:val="00BE0B1D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E0B1D"/>
    <w:rPr>
      <w:b/>
      <w:bCs/>
    </w:rPr>
  </w:style>
  <w:style w:type="character" w:customStyle="1" w:styleId="apple-converted-space">
    <w:name w:val="apple-converted-space"/>
    <w:basedOn w:val="Absatz-Standardschriftart"/>
    <w:rsid w:val="00BE0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B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1B"/>
  </w:style>
  <w:style w:type="paragraph" w:styleId="Fuzeile">
    <w:name w:val="footer"/>
    <w:basedOn w:val="Standard"/>
    <w:link w:val="FuzeileZchn"/>
    <w:uiPriority w:val="99"/>
    <w:unhideWhenUsed/>
    <w:rsid w:val="00FB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E0B1D"/>
    <w:rPr>
      <w:b/>
      <w:bCs/>
    </w:rPr>
  </w:style>
  <w:style w:type="character" w:customStyle="1" w:styleId="apple-converted-space">
    <w:name w:val="apple-converted-space"/>
    <w:basedOn w:val="Absatz-Standardschriftart"/>
    <w:rsid w:val="00BE0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B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81B"/>
  </w:style>
  <w:style w:type="paragraph" w:styleId="Fuzeile">
    <w:name w:val="footer"/>
    <w:basedOn w:val="Standard"/>
    <w:link w:val="FuzeileZchn"/>
    <w:uiPriority w:val="99"/>
    <w:unhideWhenUsed/>
    <w:rsid w:val="00FB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LSR</cp:lastModifiedBy>
  <cp:revision>2</cp:revision>
  <cp:lastPrinted>2015-03-03T11:01:00Z</cp:lastPrinted>
  <dcterms:created xsi:type="dcterms:W3CDTF">2015-03-03T11:02:00Z</dcterms:created>
  <dcterms:modified xsi:type="dcterms:W3CDTF">2015-03-03T11:02:00Z</dcterms:modified>
</cp:coreProperties>
</file>